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3655C" w14:textId="2D54CC9E" w:rsidR="001C00C5" w:rsidRPr="00F07A69" w:rsidRDefault="00F03889" w:rsidP="00F07A69">
      <w:pPr>
        <w:rPr>
          <w:b/>
          <w:sz w:val="24"/>
        </w:rPr>
      </w:pPr>
      <w:r w:rsidRPr="00F07A69">
        <w:rPr>
          <w:b/>
          <w:sz w:val="24"/>
        </w:rPr>
        <w:t xml:space="preserve">1. </w:t>
      </w:r>
      <w:r w:rsidR="001C00C5" w:rsidRPr="00F07A69">
        <w:rPr>
          <w:b/>
          <w:sz w:val="24"/>
        </w:rPr>
        <w:t>Evaluaciones de riesgos ergonómicos en puestos y procesos</w:t>
      </w:r>
    </w:p>
    <w:p w14:paraId="76B1B980" w14:textId="6F7EE7A3" w:rsidR="004138EE" w:rsidRDefault="008E2DC4" w:rsidP="001C00C5">
      <w:r>
        <w:t xml:space="preserve">Treves: </w:t>
      </w:r>
      <w:hyperlink r:id="rId5" w:history="1">
        <w:r w:rsidRPr="002C3429">
          <w:rPr>
            <w:rStyle w:val="Hipervnculo"/>
          </w:rPr>
          <w:t>http://www.cenea.eu/wp-content/uploads/2015/10/treves2.jpg</w:t>
        </w:r>
      </w:hyperlink>
    </w:p>
    <w:p w14:paraId="3429C9A1" w14:textId="61ADBA8C" w:rsidR="00F07A69" w:rsidRDefault="008E2DC4" w:rsidP="001C00C5">
      <w:r>
        <w:t xml:space="preserve">Bimbo: </w:t>
      </w:r>
      <w:hyperlink r:id="rId6" w:history="1">
        <w:r w:rsidRPr="002C3429">
          <w:rPr>
            <w:rStyle w:val="Hipervnculo"/>
          </w:rPr>
          <w:t>http://www.cenea.eu/wp-content/uploads/2015/10/BIMBO1.jpg</w:t>
        </w:r>
      </w:hyperlink>
    </w:p>
    <w:p w14:paraId="2F2CCBD4" w14:textId="7DA9F452" w:rsidR="00F07A69" w:rsidRDefault="008E2DC4" w:rsidP="001C00C5">
      <w:r>
        <w:t xml:space="preserve">Amazon: </w:t>
      </w:r>
      <w:hyperlink r:id="rId7" w:history="1">
        <w:r w:rsidRPr="002C3429">
          <w:rPr>
            <w:rStyle w:val="Hipervnculo"/>
          </w:rPr>
          <w:t>http://www.cenea.eu/wp-content/uploads/2015/09/getion-riesgos-ergonomicos-amazon-158x35.jpg</w:t>
        </w:r>
      </w:hyperlink>
    </w:p>
    <w:p w14:paraId="7C0EE239" w14:textId="65E27F39" w:rsidR="00AB1DBA" w:rsidRDefault="00AB1DBA" w:rsidP="001C00C5">
      <w:r>
        <w:t xml:space="preserve">Minera San </w:t>
      </w:r>
      <w:proofErr w:type="spellStart"/>
      <w:r>
        <w:t>Cristobal</w:t>
      </w:r>
      <w:proofErr w:type="spellEnd"/>
      <w:r>
        <w:t xml:space="preserve">: </w:t>
      </w:r>
      <w:hyperlink r:id="rId8" w:history="1">
        <w:r w:rsidRPr="002C3429">
          <w:rPr>
            <w:rStyle w:val="Hipervnculo"/>
          </w:rPr>
          <w:t>http://www.cenea.eu/wp-content/uploads/2015/10/minera_sancristobal.jpg</w:t>
        </w:r>
      </w:hyperlink>
    </w:p>
    <w:p w14:paraId="2411A0AA" w14:textId="23EB0BC0" w:rsidR="00AB1DBA" w:rsidRDefault="007F02BE" w:rsidP="001C00C5">
      <w:proofErr w:type="spellStart"/>
      <w:r>
        <w:t>Cafosa</w:t>
      </w:r>
      <w:proofErr w:type="spellEnd"/>
      <w:r>
        <w:t xml:space="preserve">: </w:t>
      </w:r>
      <w:hyperlink r:id="rId9" w:history="1">
        <w:r w:rsidRPr="002C3429">
          <w:rPr>
            <w:rStyle w:val="Hipervnculo"/>
          </w:rPr>
          <w:t>http://www.cenea.eu/wp-content/uploads/2015/10/cafosa.jpg</w:t>
        </w:r>
      </w:hyperlink>
    </w:p>
    <w:p w14:paraId="740D1619" w14:textId="77777777" w:rsidR="007D0D42" w:rsidRDefault="007F02BE" w:rsidP="001C00C5">
      <w:r>
        <w:rPr>
          <w:noProof/>
        </w:rPr>
        <w:drawing>
          <wp:inline distT="0" distB="0" distL="0" distR="0" wp14:anchorId="46A86312" wp14:editId="1200EA18">
            <wp:extent cx="1940119" cy="466017"/>
            <wp:effectExtent l="0" t="0" r="3175" b="0"/>
            <wp:docPr id="24" name="Imagen 24" descr="P:\consultoria\logos\Budenhe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:\consultoria\logos\Budenhei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810" cy="47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C9A6F" w14:textId="0E6C83E8" w:rsidR="007F02BE" w:rsidRPr="00F07A69" w:rsidRDefault="007D0D42" w:rsidP="001C00C5">
      <w:r>
        <w:rPr>
          <w:noProof/>
        </w:rPr>
        <w:drawing>
          <wp:inline distT="0" distB="0" distL="0" distR="0" wp14:anchorId="1B010B0C" wp14:editId="742D719D">
            <wp:extent cx="1304541" cy="970197"/>
            <wp:effectExtent l="0" t="0" r="0" b="1905"/>
            <wp:docPr id="25" name="Imagen 25" descr="P:\consultoria\logos\louis-vuitto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:\consultoria\logos\louis-vuitton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730" cy="98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E72BD" w14:textId="4986D7E1" w:rsidR="00F25D17" w:rsidRPr="00F07A69" w:rsidRDefault="00F25D17" w:rsidP="00F07A69">
      <w:pPr>
        <w:rPr>
          <w:b/>
          <w:sz w:val="24"/>
        </w:rPr>
      </w:pPr>
      <w:r w:rsidRPr="00F07A69">
        <w:rPr>
          <w:b/>
          <w:sz w:val="24"/>
        </w:rPr>
        <w:t>2. Diseño ergonómico de puestos, intervenciones y rotaciones</w:t>
      </w:r>
    </w:p>
    <w:p w14:paraId="49B5DAB9" w14:textId="149656B5" w:rsidR="00071F67" w:rsidRDefault="008E2DC4">
      <w:r>
        <w:t xml:space="preserve">Amazon: </w:t>
      </w:r>
      <w:hyperlink r:id="rId12" w:history="1">
        <w:r w:rsidRPr="002C3429">
          <w:rPr>
            <w:rStyle w:val="Hipervnculo"/>
          </w:rPr>
          <w:t>http://www.cenea.eu/wp-content/uploads/2015/09/getion-riesgos-ergonomicos-amazon-158x35.jpg</w:t>
        </w:r>
      </w:hyperlink>
    </w:p>
    <w:p w14:paraId="4D1CF18C" w14:textId="77777777" w:rsidR="00AB1DBA" w:rsidRDefault="00AB1DBA">
      <w:r>
        <w:rPr>
          <w:noProof/>
          <w:color w:val="0070C0"/>
        </w:rPr>
        <w:drawing>
          <wp:inline distT="0" distB="0" distL="0" distR="0" wp14:anchorId="6E96C161" wp14:editId="2BC42624">
            <wp:extent cx="1248410" cy="647139"/>
            <wp:effectExtent l="0" t="0" r="8890" b="635"/>
            <wp:docPr id="12" name="Imagen 12" descr="P:\consultoria\logos\ba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:\consultoria\logos\bas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1" t="22514" r="20627" b="22506"/>
                    <a:stretch/>
                  </pic:blipFill>
                  <pic:spPr bwMode="auto">
                    <a:xfrm>
                      <a:off x="0" y="0"/>
                      <a:ext cx="1272388" cy="65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463DF1" w14:textId="3589F673" w:rsidR="00056B2A" w:rsidRDefault="00AB1DBA">
      <w:r>
        <w:rPr>
          <w:noProof/>
        </w:rPr>
        <w:drawing>
          <wp:inline distT="0" distB="0" distL="0" distR="0" wp14:anchorId="07D5169C" wp14:editId="1999DF12">
            <wp:extent cx="1741336" cy="608566"/>
            <wp:effectExtent l="0" t="0" r="0" b="1270"/>
            <wp:docPr id="13" name="Imagen 13" descr="P:\consultoria\logos\generalmi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:\consultoria\logos\generalmill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88" cy="6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065E8" w14:textId="235AF3B2" w:rsidR="00AB1DBA" w:rsidRDefault="00AB1DBA">
      <w:pPr>
        <w:rPr>
          <w:lang w:val="en-US"/>
        </w:rPr>
      </w:pPr>
      <w:r w:rsidRPr="00AB1DBA">
        <w:rPr>
          <w:lang w:val="en-US"/>
        </w:rPr>
        <w:t xml:space="preserve">KAO: </w:t>
      </w:r>
      <w:hyperlink r:id="rId15" w:history="1">
        <w:r w:rsidRPr="002C3429">
          <w:rPr>
            <w:rStyle w:val="Hipervnculo"/>
            <w:lang w:val="en-US"/>
          </w:rPr>
          <w:t>http://www.cenea.eu/wp-content/uploads/2015/10/kaologo.png</w:t>
        </w:r>
      </w:hyperlink>
    </w:p>
    <w:p w14:paraId="72E76DD2" w14:textId="5F898D9A" w:rsidR="00AB1DBA" w:rsidRDefault="00962B2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416EB0E" wp14:editId="76636E40">
            <wp:extent cx="1685677" cy="625416"/>
            <wp:effectExtent l="0" t="0" r="0" b="3810"/>
            <wp:docPr id="20" name="Imagen 20" descr="P:\consultoria\logos\logo-zoet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:\consultoria\logos\logo-zoeti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10" cy="63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A2CA1" w14:textId="654AB36F" w:rsidR="00962B2B" w:rsidRDefault="00B1293E">
      <w:pPr>
        <w:rPr>
          <w:lang w:val="en-US"/>
        </w:rPr>
      </w:pPr>
      <w:r>
        <w:rPr>
          <w:noProof/>
          <w:color w:val="0070C0"/>
        </w:rPr>
        <w:drawing>
          <wp:inline distT="0" distB="0" distL="0" distR="0" wp14:anchorId="337C7333" wp14:editId="485C2FB6">
            <wp:extent cx="1431107" cy="834362"/>
            <wp:effectExtent l="0" t="0" r="0" b="4445"/>
            <wp:docPr id="23" name="Imagen 23" descr="P:\consultoria\logos\flor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:\consultoria\logos\floret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1" t="4021" r="8243" b="7507"/>
                    <a:stretch/>
                  </pic:blipFill>
                  <pic:spPr bwMode="auto">
                    <a:xfrm>
                      <a:off x="0" y="0"/>
                      <a:ext cx="1433977" cy="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D2A853" w14:textId="5008C59B" w:rsidR="007D0D42" w:rsidRPr="00AB1DBA" w:rsidRDefault="00510DD3">
      <w:pPr>
        <w:rPr>
          <w:lang w:val="en-US"/>
        </w:rPr>
      </w:pPr>
      <w:r>
        <w:rPr>
          <w:noProof/>
        </w:rPr>
        <w:drawing>
          <wp:inline distT="0" distB="0" distL="0" distR="0" wp14:anchorId="10330D64" wp14:editId="5489D74E">
            <wp:extent cx="1647579" cy="500932"/>
            <wp:effectExtent l="0" t="0" r="0" b="0"/>
            <wp:docPr id="28" name="Imagen 28" descr="P:\consultoria\logos\Croda-International-PLC-Share-Price-30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:\consultoria\logos\Croda-International-PLC-Share-Price-300x2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88" b="14418"/>
                    <a:stretch/>
                  </pic:blipFill>
                  <pic:spPr bwMode="auto">
                    <a:xfrm>
                      <a:off x="0" y="0"/>
                      <a:ext cx="1660291" cy="50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A81AFA" w14:textId="34876837" w:rsidR="00711D25" w:rsidRPr="00F07A69" w:rsidRDefault="00711D25" w:rsidP="00F07A69">
      <w:pPr>
        <w:rPr>
          <w:b/>
          <w:sz w:val="24"/>
        </w:rPr>
      </w:pPr>
      <w:r w:rsidRPr="00F07A69">
        <w:rPr>
          <w:b/>
          <w:sz w:val="24"/>
        </w:rPr>
        <w:t>3. Programas de ejercicios y hábitos posturales</w:t>
      </w:r>
    </w:p>
    <w:p w14:paraId="2BA14C14" w14:textId="77777777" w:rsidR="00962B2B" w:rsidRDefault="00F07A69">
      <w:r>
        <w:rPr>
          <w:noProof/>
        </w:rPr>
        <w:lastRenderedPageBreak/>
        <w:drawing>
          <wp:inline distT="0" distB="0" distL="0" distR="0" wp14:anchorId="654BAFB2" wp14:editId="37C62D23">
            <wp:extent cx="1228725" cy="495586"/>
            <wp:effectExtent l="0" t="0" r="0" b="0"/>
            <wp:docPr id="1" name="Imagen 1" descr="P:\consultoria\logos\Vi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nsultoria\logos\Vien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00" cy="50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93231" w14:textId="65F072B4" w:rsidR="00071F67" w:rsidRDefault="00962B2B">
      <w:r>
        <w:rPr>
          <w:noProof/>
        </w:rPr>
        <w:drawing>
          <wp:inline distT="0" distB="0" distL="0" distR="0" wp14:anchorId="2034A2DF" wp14:editId="6B7AB2B9">
            <wp:extent cx="2353310" cy="1105535"/>
            <wp:effectExtent l="0" t="0" r="8890" b="0"/>
            <wp:docPr id="21" name="Imagen 21" descr="P:\consultoria\logos\iliy-infinity med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:\consultoria\logos\iliy-infinity media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6DAEE" w14:textId="77777777" w:rsidR="00962B2B" w:rsidRDefault="00962B2B" w:rsidP="00962B2B">
      <w:r>
        <w:t xml:space="preserve">Bimbo: </w:t>
      </w:r>
      <w:hyperlink r:id="rId21" w:history="1">
        <w:r w:rsidRPr="002C3429">
          <w:rPr>
            <w:rStyle w:val="Hipervnculo"/>
          </w:rPr>
          <w:t>http://www.cenea.eu/wp-content/uploads/2015/10/BIMBO1.jpg</w:t>
        </w:r>
      </w:hyperlink>
    </w:p>
    <w:p w14:paraId="223BF2B3" w14:textId="77777777" w:rsidR="007D0D42" w:rsidRPr="008E2DC4" w:rsidRDefault="007D0D42" w:rsidP="007D0D42">
      <w:pPr>
        <w:rPr>
          <w:lang w:val="en-US"/>
        </w:rPr>
      </w:pPr>
      <w:r w:rsidRPr="008E2DC4">
        <w:rPr>
          <w:lang w:val="en-US"/>
        </w:rPr>
        <w:t xml:space="preserve">FGC: </w:t>
      </w:r>
      <w:hyperlink r:id="rId22" w:history="1">
        <w:r w:rsidRPr="002C3429">
          <w:rPr>
            <w:rStyle w:val="Hipervnculo"/>
            <w:lang w:val="en-US"/>
          </w:rPr>
          <w:t>http://www.cenea.eu/wp-content/uploads/2015/10/Ferrocarrils_de_la_Generalitat_de_Catalunya.jpg</w:t>
        </w:r>
      </w:hyperlink>
    </w:p>
    <w:p w14:paraId="546D629E" w14:textId="30C0D230" w:rsidR="00962B2B" w:rsidRDefault="00510DD3">
      <w:pPr>
        <w:rPr>
          <w:lang w:val="en-US"/>
        </w:rPr>
      </w:pPr>
      <w:r>
        <w:rPr>
          <w:lang w:val="en-US"/>
        </w:rPr>
        <w:t xml:space="preserve">Unilever: </w:t>
      </w:r>
      <w:hyperlink r:id="rId23" w:history="1">
        <w:r w:rsidRPr="002C3429">
          <w:rPr>
            <w:rStyle w:val="Hipervnculo"/>
            <w:lang w:val="en-US"/>
          </w:rPr>
          <w:t>http://www.cenea.eu/wp-content/uploads/2015/10/unilever.jpg</w:t>
        </w:r>
      </w:hyperlink>
    </w:p>
    <w:p w14:paraId="729B3306" w14:textId="77777777" w:rsidR="00510DD3" w:rsidRPr="007D0D42" w:rsidRDefault="00510DD3">
      <w:pPr>
        <w:rPr>
          <w:lang w:val="en-US"/>
        </w:rPr>
      </w:pPr>
    </w:p>
    <w:p w14:paraId="21AF8BB3" w14:textId="30D418FA" w:rsidR="007A69F0" w:rsidRPr="00F07A69" w:rsidRDefault="007A69F0" w:rsidP="00F07A69">
      <w:pPr>
        <w:rPr>
          <w:b/>
          <w:sz w:val="24"/>
        </w:rPr>
      </w:pPr>
      <w:r w:rsidRPr="00F07A69">
        <w:rPr>
          <w:b/>
          <w:sz w:val="24"/>
        </w:rPr>
        <w:t>4. Diseño ergonómico de máquinas y equipamiento industrial</w:t>
      </w:r>
    </w:p>
    <w:p w14:paraId="5A779D6B" w14:textId="77777777" w:rsidR="00AB1DBA" w:rsidRDefault="00AB1DBA" w:rsidP="00F07A69">
      <w:r>
        <w:rPr>
          <w:noProof/>
          <w:lang w:val="en-US"/>
        </w:rPr>
        <w:drawing>
          <wp:inline distT="0" distB="0" distL="0" distR="0" wp14:anchorId="3061A3FA" wp14:editId="3A5320A3">
            <wp:extent cx="890546" cy="890546"/>
            <wp:effectExtent l="0" t="0" r="5080" b="5080"/>
            <wp:docPr id="14" name="Imagen 14" descr="P:\consultoria\logos\g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:\consultoria\logos\germark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79" cy="89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3CEF0E8" w14:textId="6A50A251" w:rsidR="00F07A69" w:rsidRDefault="00AB1DBA" w:rsidP="00F07A69">
      <w:r>
        <w:rPr>
          <w:noProof/>
        </w:rPr>
        <w:drawing>
          <wp:inline distT="0" distB="0" distL="0" distR="0" wp14:anchorId="35341DDC" wp14:editId="610C3B22">
            <wp:extent cx="1781633" cy="286247"/>
            <wp:effectExtent l="0" t="0" r="0" b="0"/>
            <wp:docPr id="15" name="Imagen 15" descr="P:\consultoria\logos\lateco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:\consultoria\logos\latecoer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737" cy="34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FE3A1" w14:textId="01D2E6A6" w:rsidR="00510DD3" w:rsidRDefault="00510DD3" w:rsidP="00F07A69">
      <w:r>
        <w:rPr>
          <w:noProof/>
        </w:rPr>
        <w:drawing>
          <wp:inline distT="0" distB="0" distL="0" distR="0" wp14:anchorId="04B0053A" wp14:editId="6FC54162">
            <wp:extent cx="2027555" cy="397510"/>
            <wp:effectExtent l="0" t="0" r="0" b="2540"/>
            <wp:docPr id="29" name="Imagen 29" descr="P:\consultoria\logos\rosro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:\consultoria\logos\rosroca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6681E" w14:textId="77777777" w:rsidR="00510DD3" w:rsidRPr="008E2DC4" w:rsidRDefault="00510DD3" w:rsidP="00510DD3">
      <w:pPr>
        <w:rPr>
          <w:lang w:val="en-US"/>
        </w:rPr>
      </w:pPr>
      <w:r w:rsidRPr="008E2DC4">
        <w:rPr>
          <w:lang w:val="en-US"/>
        </w:rPr>
        <w:t xml:space="preserve">FGC: </w:t>
      </w:r>
      <w:hyperlink r:id="rId27" w:history="1">
        <w:r w:rsidRPr="002C3429">
          <w:rPr>
            <w:rStyle w:val="Hipervnculo"/>
            <w:lang w:val="en-US"/>
          </w:rPr>
          <w:t>http://www.cenea.eu/wp-content/uploads/2015/10/Ferrocarrils_de_la_Generalitat_de_Catalunya.jpg</w:t>
        </w:r>
      </w:hyperlink>
    </w:p>
    <w:p w14:paraId="12E70D67" w14:textId="77777777" w:rsidR="00510DD3" w:rsidRPr="00510DD3" w:rsidRDefault="00510DD3" w:rsidP="00F07A69">
      <w:pPr>
        <w:rPr>
          <w:lang w:val="en-US"/>
        </w:rPr>
      </w:pPr>
    </w:p>
    <w:p w14:paraId="3C2674E7" w14:textId="73710D9A" w:rsidR="00FA548B" w:rsidRPr="00F07A69" w:rsidRDefault="00FA548B" w:rsidP="00F07A69">
      <w:pPr>
        <w:rPr>
          <w:b/>
          <w:sz w:val="24"/>
        </w:rPr>
      </w:pPr>
      <w:r w:rsidRPr="00F07A69">
        <w:rPr>
          <w:b/>
          <w:sz w:val="24"/>
        </w:rPr>
        <w:t>5. Certificación ergonómica de máquinas, puestos e instalaciones</w:t>
      </w:r>
    </w:p>
    <w:p w14:paraId="75BFDE8D" w14:textId="26F2385C" w:rsidR="00520401" w:rsidRPr="008E2DC4" w:rsidRDefault="008E2DC4">
      <w:pPr>
        <w:rPr>
          <w:lang w:val="en-US"/>
        </w:rPr>
      </w:pPr>
      <w:r w:rsidRPr="008E2DC4">
        <w:rPr>
          <w:lang w:val="en-US"/>
        </w:rPr>
        <w:t xml:space="preserve">FGC: </w:t>
      </w:r>
      <w:hyperlink r:id="rId28" w:history="1">
        <w:r w:rsidRPr="002C3429">
          <w:rPr>
            <w:rStyle w:val="Hipervnculo"/>
            <w:lang w:val="en-US"/>
          </w:rPr>
          <w:t>http://www.cenea.eu/wp-content/uploads/2015/10/Ferrocarrils_de_la_Generalitat_de_Catalunya.jpg</w:t>
        </w:r>
      </w:hyperlink>
    </w:p>
    <w:p w14:paraId="55BA73B6" w14:textId="28B2E0D8" w:rsidR="00056B2A" w:rsidRDefault="00056B2A">
      <w:r>
        <w:rPr>
          <w:noProof/>
          <w:color w:val="0070C0"/>
        </w:rPr>
        <w:drawing>
          <wp:inline distT="0" distB="0" distL="0" distR="0" wp14:anchorId="6E0781F0" wp14:editId="3110B658">
            <wp:extent cx="1248410" cy="437515"/>
            <wp:effectExtent l="0" t="0" r="8890" b="635"/>
            <wp:docPr id="10" name="Imagen 10" descr="P:\consultoria\logos\logotipo_concello v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consultoria\logos\logotipo_concello vgio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88E0A" w14:textId="47939888" w:rsidR="00AB1DBA" w:rsidRDefault="00AB1DBA">
      <w:r>
        <w:rPr>
          <w:noProof/>
        </w:rPr>
        <w:drawing>
          <wp:inline distT="0" distB="0" distL="0" distR="0" wp14:anchorId="43A8CAF5" wp14:editId="3D7EE13C">
            <wp:extent cx="1781633" cy="286247"/>
            <wp:effectExtent l="0" t="0" r="0" b="0"/>
            <wp:docPr id="16" name="Imagen 16" descr="P:\consultoria\logos\lateco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:\consultoria\logos\latecoer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737" cy="34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F7C2A" w14:textId="6D9295B8" w:rsidR="00AB1DBA" w:rsidRDefault="00AB1DBA">
      <w:r>
        <w:rPr>
          <w:noProof/>
          <w:lang w:val="en-US"/>
        </w:rPr>
        <w:drawing>
          <wp:inline distT="0" distB="0" distL="0" distR="0" wp14:anchorId="17BC9D9F" wp14:editId="39F7AC1D">
            <wp:extent cx="890546" cy="890546"/>
            <wp:effectExtent l="0" t="0" r="5080" b="5080"/>
            <wp:docPr id="17" name="Imagen 17" descr="P:\consultoria\logos\g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:\consultoria\logos\germark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79" cy="89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6B519" w14:textId="38ECD6A1" w:rsidR="00AB1DBA" w:rsidRDefault="00AB1DBA">
      <w:r>
        <w:rPr>
          <w:noProof/>
        </w:rPr>
        <w:lastRenderedPageBreak/>
        <w:drawing>
          <wp:inline distT="0" distB="0" distL="0" distR="0" wp14:anchorId="074B1DFE" wp14:editId="67CA58F6">
            <wp:extent cx="2027555" cy="397510"/>
            <wp:effectExtent l="0" t="0" r="0" b="2540"/>
            <wp:docPr id="18" name="Imagen 18" descr="P:\consultoria\logos\rosro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:\consultoria\logos\rosroca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2AB5D" w14:textId="6036B45E" w:rsidR="001255A4" w:rsidRPr="00F07A69" w:rsidRDefault="001255A4">
      <w:r>
        <w:rPr>
          <w:noProof/>
        </w:rPr>
        <w:drawing>
          <wp:inline distT="0" distB="0" distL="0" distR="0" wp14:anchorId="06BB7656" wp14:editId="5C7E833A">
            <wp:extent cx="1546225" cy="576397"/>
            <wp:effectExtent l="0" t="0" r="0" b="0"/>
            <wp:docPr id="27" name="Imagen 27" descr="P:\consultoria\logos\logo_ayto_barcel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:\consultoria\logos\logo_ayto_barcelona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17" cy="58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C7CB9" w14:textId="0146F370" w:rsidR="00520401" w:rsidRPr="00F07A69" w:rsidRDefault="00520401" w:rsidP="00F07A69">
      <w:pPr>
        <w:rPr>
          <w:b/>
          <w:sz w:val="24"/>
        </w:rPr>
      </w:pPr>
      <w:r w:rsidRPr="00F07A69">
        <w:rPr>
          <w:b/>
          <w:sz w:val="24"/>
        </w:rPr>
        <w:t>6. Ergonomía para ingeniería de producción</w:t>
      </w:r>
    </w:p>
    <w:p w14:paraId="40D5564C" w14:textId="144AA8EB" w:rsidR="00520401" w:rsidRPr="008E2DC4" w:rsidRDefault="008E2DC4" w:rsidP="00FA548B">
      <w:pPr>
        <w:rPr>
          <w:lang w:val="en-US"/>
        </w:rPr>
      </w:pPr>
      <w:r w:rsidRPr="008E2DC4">
        <w:rPr>
          <w:lang w:val="en-US"/>
        </w:rPr>
        <w:t xml:space="preserve">BSH: </w:t>
      </w:r>
      <w:hyperlink r:id="rId31" w:history="1">
        <w:r w:rsidRPr="002C3429">
          <w:rPr>
            <w:rStyle w:val="Hipervnculo"/>
            <w:lang w:val="en-US"/>
          </w:rPr>
          <w:t>http://www.cenea.eu/wp-content/uploads/2015/10/BSH-Logo.jpg</w:t>
        </w:r>
      </w:hyperlink>
    </w:p>
    <w:p w14:paraId="0A2FBB32" w14:textId="547CECDE" w:rsidR="00F07A69" w:rsidRDefault="00AB1DBA" w:rsidP="00FA548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1C75897" wp14:editId="4533C41C">
            <wp:extent cx="986155" cy="341630"/>
            <wp:effectExtent l="0" t="0" r="4445" b="1270"/>
            <wp:docPr id="19" name="Imagen 19" descr="P:\consultoria\logos\t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:\consultoria\logos\trw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7F11D" w14:textId="71A98B9E" w:rsidR="00962B2B" w:rsidRDefault="00510DD3" w:rsidP="00FA548B">
      <w:pPr>
        <w:rPr>
          <w:lang w:val="en-US"/>
        </w:rPr>
      </w:pPr>
      <w:r>
        <w:rPr>
          <w:lang w:val="en-US"/>
        </w:rPr>
        <w:t xml:space="preserve">Brose: </w:t>
      </w:r>
      <w:hyperlink r:id="rId33" w:history="1">
        <w:r w:rsidRPr="002C3429">
          <w:rPr>
            <w:rStyle w:val="Hipervnculo"/>
            <w:lang w:val="en-US"/>
          </w:rPr>
          <w:t>http://www.cenea.eu/wp-content/uploads/2015/10/brose.jpg</w:t>
        </w:r>
      </w:hyperlink>
    </w:p>
    <w:p w14:paraId="75C76672" w14:textId="42027C28" w:rsidR="00510DD3" w:rsidRDefault="00510DD3" w:rsidP="00FA548B">
      <w:pPr>
        <w:rPr>
          <w:lang w:val="en-US"/>
        </w:rPr>
      </w:pPr>
      <w:r>
        <w:rPr>
          <w:lang w:val="en-US"/>
        </w:rPr>
        <w:t xml:space="preserve">DSM: </w:t>
      </w:r>
      <w:hyperlink r:id="rId34" w:history="1">
        <w:r w:rsidRPr="002C3429">
          <w:rPr>
            <w:rStyle w:val="Hipervnculo"/>
            <w:lang w:val="en-US"/>
          </w:rPr>
          <w:t>http://www.cenea.eu/wp-content/uploads/2015/10/dsm.jpg</w:t>
        </w:r>
      </w:hyperlink>
    </w:p>
    <w:p w14:paraId="6F8C8524" w14:textId="36A99277" w:rsidR="00510DD3" w:rsidRDefault="00510DD3" w:rsidP="00FA548B">
      <w:r w:rsidRPr="00510DD3">
        <w:t xml:space="preserve">Gildan: </w:t>
      </w:r>
      <w:hyperlink r:id="rId35" w:history="1">
        <w:r w:rsidRPr="002C3429">
          <w:rPr>
            <w:rStyle w:val="Hipervnculo"/>
          </w:rPr>
          <w:t>http://www.cenea.eu/wp-content/uploads/2015/10/GILDAN_LOGO.jpg</w:t>
        </w:r>
      </w:hyperlink>
    </w:p>
    <w:p w14:paraId="30800DC8" w14:textId="77777777" w:rsidR="00510DD3" w:rsidRPr="00510DD3" w:rsidRDefault="00510DD3" w:rsidP="00FA548B"/>
    <w:p w14:paraId="1E6042B0" w14:textId="710DA133" w:rsidR="00520401" w:rsidRPr="00F07A69" w:rsidRDefault="00520401" w:rsidP="00F07A69">
      <w:pPr>
        <w:rPr>
          <w:b/>
          <w:sz w:val="24"/>
        </w:rPr>
      </w:pPr>
      <w:r w:rsidRPr="00F07A69">
        <w:rPr>
          <w:b/>
          <w:sz w:val="24"/>
        </w:rPr>
        <w:t>7. Protocolos de gestión de riesgos ergonómicos</w:t>
      </w:r>
    </w:p>
    <w:p w14:paraId="6DD86CBA" w14:textId="77777777" w:rsidR="00056B2A" w:rsidRDefault="00F07A69" w:rsidP="00520401">
      <w:pPr>
        <w:rPr>
          <w:color w:val="0070C0"/>
        </w:rPr>
      </w:pPr>
      <w:r>
        <w:rPr>
          <w:noProof/>
        </w:rPr>
        <w:drawing>
          <wp:inline distT="0" distB="0" distL="0" distR="0" wp14:anchorId="5D939C58" wp14:editId="0E61F382">
            <wp:extent cx="1924050" cy="498611"/>
            <wp:effectExtent l="0" t="0" r="0" b="0"/>
            <wp:docPr id="2" name="Imagen 2" descr="P:\consultoria\logos\siemens-gam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consultoria\logos\siemens-gamesa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91" cy="50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79098" w14:textId="6ACA4C27" w:rsidR="00520401" w:rsidRDefault="00F07A69" w:rsidP="00520401">
      <w:pPr>
        <w:rPr>
          <w:color w:val="0070C0"/>
        </w:rPr>
      </w:pPr>
      <w:r>
        <w:rPr>
          <w:noProof/>
          <w:color w:val="0070C0"/>
        </w:rPr>
        <w:drawing>
          <wp:inline distT="0" distB="0" distL="0" distR="0" wp14:anchorId="5CD56DD4" wp14:editId="3EF4FEBB">
            <wp:extent cx="1635022" cy="352425"/>
            <wp:effectExtent l="0" t="0" r="3810" b="0"/>
            <wp:docPr id="3" name="Imagen 3" descr="P:\consultoria\logos\ingete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consultoria\logos\ingeteam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627" cy="35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AD5A8" w14:textId="7D8B53A5" w:rsidR="00F07A69" w:rsidRDefault="008E2DC4" w:rsidP="00520401">
      <w:pPr>
        <w:rPr>
          <w:color w:val="0070C0"/>
        </w:rPr>
      </w:pPr>
      <w:proofErr w:type="spellStart"/>
      <w:r w:rsidRPr="008E2DC4">
        <w:t>Pronaca</w:t>
      </w:r>
      <w:proofErr w:type="spellEnd"/>
      <w:r w:rsidRPr="008E2DC4">
        <w:t xml:space="preserve">: </w:t>
      </w:r>
      <w:hyperlink r:id="rId38" w:history="1">
        <w:r w:rsidRPr="002C3429">
          <w:rPr>
            <w:rStyle w:val="Hipervnculo"/>
          </w:rPr>
          <w:t>http://www.cenea.eu/wp-content/uploads/2015/10/pronaca1.jpg</w:t>
        </w:r>
      </w:hyperlink>
    </w:p>
    <w:p w14:paraId="3989D5FF" w14:textId="349B41CA" w:rsidR="00962B2B" w:rsidRDefault="00962B2B" w:rsidP="00962B2B">
      <w:r>
        <w:t xml:space="preserve">Bimbo: </w:t>
      </w:r>
      <w:hyperlink r:id="rId39" w:history="1">
        <w:r w:rsidRPr="002C3429">
          <w:rPr>
            <w:rStyle w:val="Hipervnculo"/>
          </w:rPr>
          <w:t>http://www.cenea.eu/wp-content/uploads/2015/10/BIMBO1.jpg</w:t>
        </w:r>
      </w:hyperlink>
    </w:p>
    <w:p w14:paraId="4337C058" w14:textId="77777777" w:rsidR="007F02BE" w:rsidRDefault="007F02BE" w:rsidP="00962B2B"/>
    <w:p w14:paraId="4F710FA9" w14:textId="35B0ABDE" w:rsidR="00F07A69" w:rsidRDefault="00B1293E" w:rsidP="00520401">
      <w:pPr>
        <w:rPr>
          <w:color w:val="0070C0"/>
        </w:rPr>
      </w:pPr>
      <w:r>
        <w:rPr>
          <w:noProof/>
          <w:color w:val="0070C0"/>
        </w:rPr>
        <w:drawing>
          <wp:inline distT="0" distB="0" distL="0" distR="0" wp14:anchorId="016C5174" wp14:editId="6453EFD3">
            <wp:extent cx="1228725" cy="741593"/>
            <wp:effectExtent l="0" t="0" r="0" b="1905"/>
            <wp:docPr id="22" name="Imagen 22" descr="P:\consultoria\logos\id logist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:\consultoria\logos\id logistics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479" cy="75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E2D9A" w14:textId="3D3FD1DC" w:rsidR="007F02BE" w:rsidRPr="00F03889" w:rsidRDefault="007F02BE" w:rsidP="00520401">
      <w:pPr>
        <w:rPr>
          <w:color w:val="0070C0"/>
        </w:rPr>
      </w:pPr>
      <w:proofErr w:type="spellStart"/>
      <w:r w:rsidRPr="007F02BE">
        <w:t>Clece</w:t>
      </w:r>
      <w:proofErr w:type="spellEnd"/>
      <w:r w:rsidRPr="007F02BE">
        <w:t xml:space="preserve">: </w:t>
      </w:r>
      <w:r w:rsidRPr="007F02BE">
        <w:rPr>
          <w:color w:val="0070C0"/>
        </w:rPr>
        <w:t>http://www.cenea.eu/wp-content/uploads/2015/10/clece.jpg</w:t>
      </w:r>
    </w:p>
    <w:p w14:paraId="0AD9045D" w14:textId="1F2320E5" w:rsidR="00520401" w:rsidRPr="00F07A69" w:rsidRDefault="00520401" w:rsidP="00F07A69">
      <w:pPr>
        <w:rPr>
          <w:b/>
          <w:sz w:val="24"/>
        </w:rPr>
      </w:pPr>
      <w:r w:rsidRPr="00F07A69">
        <w:rPr>
          <w:b/>
          <w:sz w:val="24"/>
        </w:rPr>
        <w:t>8. Gestión de riesgos ergonómicos en hospitales y geriátricos</w:t>
      </w:r>
    </w:p>
    <w:p w14:paraId="0B4A5187" w14:textId="63A836D6" w:rsidR="00520401" w:rsidRPr="008E2DC4" w:rsidRDefault="008E2DC4" w:rsidP="00520401">
      <w:pPr>
        <w:rPr>
          <w:color w:val="0070C0"/>
          <w:lang w:val="en-US"/>
        </w:rPr>
      </w:pPr>
      <w:proofErr w:type="spellStart"/>
      <w:r w:rsidRPr="008E2DC4">
        <w:rPr>
          <w:lang w:val="en-US"/>
        </w:rPr>
        <w:t>Consorci</w:t>
      </w:r>
      <w:proofErr w:type="spellEnd"/>
      <w:r w:rsidRPr="008E2DC4">
        <w:rPr>
          <w:lang w:val="en-US"/>
        </w:rPr>
        <w:t xml:space="preserve"> </w:t>
      </w:r>
      <w:proofErr w:type="spellStart"/>
      <w:r w:rsidRPr="008E2DC4">
        <w:rPr>
          <w:lang w:val="en-US"/>
        </w:rPr>
        <w:t>Sanit</w:t>
      </w:r>
      <w:proofErr w:type="spellEnd"/>
      <w:r w:rsidRPr="008E2DC4">
        <w:rPr>
          <w:lang w:val="en-US"/>
        </w:rPr>
        <w:t xml:space="preserve"> </w:t>
      </w:r>
      <w:proofErr w:type="spellStart"/>
      <w:r w:rsidRPr="008E2DC4">
        <w:rPr>
          <w:lang w:val="en-US"/>
        </w:rPr>
        <w:t>Maresme</w:t>
      </w:r>
      <w:proofErr w:type="spellEnd"/>
      <w:r w:rsidRPr="008E2DC4">
        <w:rPr>
          <w:lang w:val="en-US"/>
        </w:rPr>
        <w:t xml:space="preserve">: </w:t>
      </w:r>
      <w:hyperlink r:id="rId41" w:history="1">
        <w:r w:rsidRPr="002C3429">
          <w:rPr>
            <w:rStyle w:val="Hipervnculo"/>
            <w:lang w:val="en-US"/>
          </w:rPr>
          <w:t>http://www.cenea.eu/wp-content/uploads/2015/10/consorcisanitarimaresme.jpg</w:t>
        </w:r>
      </w:hyperlink>
    </w:p>
    <w:p w14:paraId="045DE1B5" w14:textId="44CBF1D8" w:rsidR="00056B2A" w:rsidRDefault="00056B2A" w:rsidP="00520401">
      <w:pPr>
        <w:rPr>
          <w:color w:val="0070C0"/>
        </w:rPr>
      </w:pPr>
      <w:r>
        <w:rPr>
          <w:noProof/>
        </w:rPr>
        <w:drawing>
          <wp:inline distT="0" distB="0" distL="0" distR="0" wp14:anchorId="708E97C0" wp14:editId="31D8CFAB">
            <wp:extent cx="1546225" cy="405277"/>
            <wp:effectExtent l="0" t="0" r="0" b="0"/>
            <wp:docPr id="7" name="Imagen 7" descr="P:\consultoria\logos\genc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consultoria\logos\genca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51" b="25641"/>
                    <a:stretch/>
                  </pic:blipFill>
                  <pic:spPr bwMode="auto">
                    <a:xfrm>
                      <a:off x="0" y="0"/>
                      <a:ext cx="1570494" cy="41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22FFF2" w14:textId="725271BA" w:rsidR="00056B2A" w:rsidRDefault="00056B2A" w:rsidP="00520401">
      <w:pPr>
        <w:rPr>
          <w:color w:val="0070C0"/>
        </w:rPr>
      </w:pPr>
      <w:r>
        <w:rPr>
          <w:noProof/>
          <w:color w:val="0070C0"/>
        </w:rPr>
        <w:lastRenderedPageBreak/>
        <w:drawing>
          <wp:inline distT="0" distB="0" distL="0" distR="0" wp14:anchorId="253AC9FE" wp14:editId="2CCF51A9">
            <wp:extent cx="1152940" cy="993859"/>
            <wp:effectExtent l="0" t="0" r="9525" b="0"/>
            <wp:docPr id="8" name="Imagen 8" descr="P:\consultoria\logos\gobierno va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consultoria\logos\gobierno vasco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28" cy="100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958B4" w14:textId="77777777" w:rsidR="008E2DC4" w:rsidRDefault="00056B2A" w:rsidP="00520401">
      <w:pPr>
        <w:rPr>
          <w:color w:val="0070C0"/>
        </w:rPr>
      </w:pPr>
      <w:r>
        <w:rPr>
          <w:noProof/>
          <w:color w:val="0070C0"/>
        </w:rPr>
        <w:drawing>
          <wp:inline distT="0" distB="0" distL="0" distR="0" wp14:anchorId="2A3B9C3F" wp14:editId="02ABF8D9">
            <wp:extent cx="2130950" cy="366354"/>
            <wp:effectExtent l="0" t="0" r="3175" b="0"/>
            <wp:docPr id="9" name="Imagen 9" descr="P:\consultoria\logos\Hospital-Universitario-Rey-Juan-Carl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consultoria\logos\Hospital-Universitario-Rey-Juan-Carlos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26" cy="37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2235B" w14:textId="7ADBB630" w:rsidR="00056B2A" w:rsidRDefault="008E2DC4" w:rsidP="00520401">
      <w:pPr>
        <w:rPr>
          <w:color w:val="0070C0"/>
        </w:rPr>
      </w:pPr>
      <w:r>
        <w:rPr>
          <w:noProof/>
          <w:color w:val="0070C0"/>
        </w:rPr>
        <w:drawing>
          <wp:inline distT="0" distB="0" distL="0" distR="0" wp14:anchorId="4126305E" wp14:editId="6CC1F513">
            <wp:extent cx="1940119" cy="947500"/>
            <wp:effectExtent l="0" t="0" r="3175" b="5080"/>
            <wp:docPr id="11" name="Imagen 11" descr="P:\consultoria\logos\gutt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consultoria\logos\guttman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370" cy="95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B0AD7" w14:textId="77777777" w:rsidR="008E2DC4" w:rsidRDefault="008E2DC4" w:rsidP="00520401">
      <w:pPr>
        <w:rPr>
          <w:color w:val="0070C0"/>
        </w:rPr>
      </w:pPr>
    </w:p>
    <w:p w14:paraId="0690F66B" w14:textId="6E0FD802" w:rsidR="00520401" w:rsidRPr="00F07A69" w:rsidRDefault="00520401" w:rsidP="00F07A69">
      <w:pPr>
        <w:rPr>
          <w:b/>
          <w:sz w:val="24"/>
        </w:rPr>
      </w:pPr>
      <w:r w:rsidRPr="00F07A69">
        <w:rPr>
          <w:b/>
          <w:sz w:val="24"/>
        </w:rPr>
        <w:t>9. Ergonomía para la adquisición de equipos y máquinas</w:t>
      </w:r>
    </w:p>
    <w:p w14:paraId="0DCC794A" w14:textId="7D6A3918" w:rsidR="00520401" w:rsidRDefault="00F07A69" w:rsidP="00520401">
      <w:pPr>
        <w:rPr>
          <w:color w:val="0070C0"/>
        </w:rPr>
      </w:pPr>
      <w:r>
        <w:rPr>
          <w:noProof/>
        </w:rPr>
        <w:drawing>
          <wp:inline distT="0" distB="0" distL="0" distR="0" wp14:anchorId="1A272AC9" wp14:editId="6BA1129F">
            <wp:extent cx="1228725" cy="495586"/>
            <wp:effectExtent l="0" t="0" r="0" b="0"/>
            <wp:docPr id="4" name="Imagen 4" descr="P:\consultoria\logos\Vi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nsultoria\logos\Vien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00" cy="50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D4E85" w14:textId="3D52612D" w:rsidR="00510DD3" w:rsidRDefault="00510DD3" w:rsidP="00520401">
      <w:pPr>
        <w:rPr>
          <w:color w:val="0070C0"/>
        </w:rPr>
      </w:pPr>
      <w:r>
        <w:rPr>
          <w:noProof/>
        </w:rPr>
        <w:drawing>
          <wp:inline distT="0" distB="0" distL="0" distR="0" wp14:anchorId="08487FCF" wp14:editId="605BD049">
            <wp:extent cx="1940119" cy="466017"/>
            <wp:effectExtent l="0" t="0" r="3175" b="0"/>
            <wp:docPr id="30" name="Imagen 30" descr="P:\consultoria\logos\Budenhe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:\consultoria\logos\Budenhei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810" cy="47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6E154" w14:textId="23B78AD5" w:rsidR="00510DD3" w:rsidRDefault="00510DD3" w:rsidP="00520401">
      <w:pPr>
        <w:rPr>
          <w:color w:val="0070C0"/>
          <w:lang w:val="en-US"/>
        </w:rPr>
      </w:pPr>
      <w:r w:rsidRPr="00510DD3">
        <w:rPr>
          <w:lang w:val="en-US"/>
        </w:rPr>
        <w:t xml:space="preserve">FGC: </w:t>
      </w:r>
      <w:hyperlink r:id="rId46" w:history="1">
        <w:r w:rsidRPr="002C3429">
          <w:rPr>
            <w:rStyle w:val="Hipervnculo"/>
            <w:lang w:val="en-US"/>
          </w:rPr>
          <w:t>http://www.cenea.eu/wp-content/uploads/2015/10/Ferrocarrils_de_la_Generalitat_de_Catalunya.jpg</w:t>
        </w:r>
      </w:hyperlink>
    </w:p>
    <w:p w14:paraId="6DBFA060" w14:textId="7764AC13" w:rsidR="00510DD3" w:rsidRDefault="00510DD3" w:rsidP="00520401">
      <w:pPr>
        <w:rPr>
          <w:lang w:val="en-US"/>
        </w:rPr>
      </w:pPr>
      <w:r w:rsidRPr="00510DD3">
        <w:rPr>
          <w:lang w:val="en-US"/>
        </w:rPr>
        <w:t xml:space="preserve">MOEHS: </w:t>
      </w:r>
      <w:hyperlink r:id="rId47" w:history="1">
        <w:r w:rsidRPr="002C3429">
          <w:rPr>
            <w:rStyle w:val="Hipervnculo"/>
            <w:lang w:val="en-US"/>
          </w:rPr>
          <w:t>http://www.cenea.eu/wp-content/uploads/2015/10/moehs.jpg</w:t>
        </w:r>
      </w:hyperlink>
    </w:p>
    <w:p w14:paraId="4D93CCA9" w14:textId="77777777" w:rsidR="00510DD3" w:rsidRPr="00510DD3" w:rsidRDefault="00510DD3" w:rsidP="00520401">
      <w:pPr>
        <w:rPr>
          <w:lang w:val="en-US"/>
        </w:rPr>
      </w:pPr>
    </w:p>
    <w:p w14:paraId="421CE811" w14:textId="3C2E6A6F" w:rsidR="00520401" w:rsidRPr="00F07A69" w:rsidRDefault="00520401" w:rsidP="00F07A69">
      <w:pPr>
        <w:rPr>
          <w:b/>
          <w:sz w:val="24"/>
        </w:rPr>
      </w:pPr>
      <w:r w:rsidRPr="00F07A69">
        <w:rPr>
          <w:b/>
          <w:sz w:val="24"/>
        </w:rPr>
        <w:t xml:space="preserve">10. Auditoría </w:t>
      </w:r>
      <w:r w:rsidR="00491C1A" w:rsidRPr="00F07A69">
        <w:rPr>
          <w:b/>
          <w:sz w:val="24"/>
        </w:rPr>
        <w:t>de la</w:t>
      </w:r>
      <w:r w:rsidRPr="00F07A69">
        <w:rPr>
          <w:b/>
          <w:sz w:val="24"/>
        </w:rPr>
        <w:t xml:space="preserve"> gestión de riesgos ergonómicos</w:t>
      </w:r>
    </w:p>
    <w:p w14:paraId="61DEB406" w14:textId="5D4D853A" w:rsidR="00056B2A" w:rsidRDefault="008E2DC4" w:rsidP="00056B2A">
      <w:pPr>
        <w:rPr>
          <w:color w:val="0070C0"/>
        </w:rPr>
      </w:pPr>
      <w:proofErr w:type="spellStart"/>
      <w:r w:rsidRPr="008E2DC4">
        <w:t>Pronaca</w:t>
      </w:r>
      <w:proofErr w:type="spellEnd"/>
      <w:r w:rsidRPr="008E2DC4">
        <w:t xml:space="preserve">: </w:t>
      </w:r>
      <w:hyperlink r:id="rId48" w:history="1">
        <w:r w:rsidRPr="002C3429">
          <w:rPr>
            <w:rStyle w:val="Hipervnculo"/>
          </w:rPr>
          <w:t>http://www.cenea.eu/wp-content/uploads/2015/10/pronaca1.jpg</w:t>
        </w:r>
      </w:hyperlink>
    </w:p>
    <w:p w14:paraId="6D2C599C" w14:textId="77777777" w:rsidR="00510DD3" w:rsidRDefault="00510DD3" w:rsidP="00510DD3">
      <w:r>
        <w:t xml:space="preserve">Amazon: </w:t>
      </w:r>
      <w:hyperlink r:id="rId49" w:history="1">
        <w:r w:rsidRPr="002C3429">
          <w:rPr>
            <w:rStyle w:val="Hipervnculo"/>
          </w:rPr>
          <w:t>http://www.cenea.eu/wp-content/uploads/2015/09/getion-riesgos-ergonomicos-amazon-158x35.jpg</w:t>
        </w:r>
      </w:hyperlink>
    </w:p>
    <w:p w14:paraId="7D7B103A" w14:textId="7125838E" w:rsidR="00520401" w:rsidRPr="00F03889" w:rsidRDefault="00510DD3" w:rsidP="00520401">
      <w:pPr>
        <w:rPr>
          <w:color w:val="0070C0"/>
        </w:rPr>
      </w:pPr>
      <w:r>
        <w:rPr>
          <w:noProof/>
          <w:color w:val="0070C0"/>
        </w:rPr>
        <w:drawing>
          <wp:inline distT="0" distB="0" distL="0" distR="0" wp14:anchorId="4734D6C5" wp14:editId="51202AE4">
            <wp:extent cx="1635022" cy="352425"/>
            <wp:effectExtent l="0" t="0" r="3810" b="0"/>
            <wp:docPr id="31" name="Imagen 31" descr="P:\consultoria\logos\ingete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consultoria\logos\ingeteam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627" cy="35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B72B8" w14:textId="5A469985" w:rsidR="00F25D17" w:rsidRPr="00F03889" w:rsidRDefault="00510DD3" w:rsidP="001C00C5">
      <w:pPr>
        <w:rPr>
          <w:color w:val="0070C0"/>
        </w:rPr>
      </w:pPr>
      <w:r>
        <w:rPr>
          <w:noProof/>
        </w:rPr>
        <w:drawing>
          <wp:inline distT="0" distB="0" distL="0" distR="0" wp14:anchorId="617C6313" wp14:editId="7BF1AEFC">
            <wp:extent cx="1924050" cy="498611"/>
            <wp:effectExtent l="0" t="0" r="0" b="0"/>
            <wp:docPr id="32" name="Imagen 32" descr="P:\consultoria\logos\siemens-gam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consultoria\logos\siemens-gamesa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91" cy="50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D17" w:rsidRPr="00F03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291"/>
    <w:multiLevelType w:val="hybridMultilevel"/>
    <w:tmpl w:val="47F4E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05E7"/>
    <w:multiLevelType w:val="hybridMultilevel"/>
    <w:tmpl w:val="EA1A79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44E0"/>
    <w:multiLevelType w:val="hybridMultilevel"/>
    <w:tmpl w:val="30882F3E"/>
    <w:lvl w:ilvl="0" w:tplc="24AE8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D29F0"/>
    <w:multiLevelType w:val="hybridMultilevel"/>
    <w:tmpl w:val="4926B29A"/>
    <w:lvl w:ilvl="0" w:tplc="3586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6918"/>
    <w:multiLevelType w:val="hybridMultilevel"/>
    <w:tmpl w:val="2CE81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51FA4"/>
    <w:multiLevelType w:val="hybridMultilevel"/>
    <w:tmpl w:val="341432E6"/>
    <w:lvl w:ilvl="0" w:tplc="9A229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A3846"/>
    <w:multiLevelType w:val="hybridMultilevel"/>
    <w:tmpl w:val="1CFC3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70BA9"/>
    <w:multiLevelType w:val="hybridMultilevel"/>
    <w:tmpl w:val="19A29EEE"/>
    <w:lvl w:ilvl="0" w:tplc="A92CA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C5A6C"/>
    <w:multiLevelType w:val="hybridMultilevel"/>
    <w:tmpl w:val="5C361A5E"/>
    <w:lvl w:ilvl="0" w:tplc="24AE8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A2635"/>
    <w:multiLevelType w:val="hybridMultilevel"/>
    <w:tmpl w:val="F21E0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A3538"/>
    <w:multiLevelType w:val="hybridMultilevel"/>
    <w:tmpl w:val="EA1A79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D4110"/>
    <w:multiLevelType w:val="hybridMultilevel"/>
    <w:tmpl w:val="7DD009D0"/>
    <w:lvl w:ilvl="0" w:tplc="BF38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C3"/>
    <w:rsid w:val="00056B2A"/>
    <w:rsid w:val="00071F67"/>
    <w:rsid w:val="000A58B4"/>
    <w:rsid w:val="001255A4"/>
    <w:rsid w:val="00136248"/>
    <w:rsid w:val="0015504D"/>
    <w:rsid w:val="001876FC"/>
    <w:rsid w:val="001A51F2"/>
    <w:rsid w:val="001C00C5"/>
    <w:rsid w:val="001D2CDB"/>
    <w:rsid w:val="001D74E2"/>
    <w:rsid w:val="002628C3"/>
    <w:rsid w:val="002A1A56"/>
    <w:rsid w:val="002C263A"/>
    <w:rsid w:val="002E23F7"/>
    <w:rsid w:val="00334E05"/>
    <w:rsid w:val="003754D7"/>
    <w:rsid w:val="00404346"/>
    <w:rsid w:val="004138EE"/>
    <w:rsid w:val="00475E37"/>
    <w:rsid w:val="00491C1A"/>
    <w:rsid w:val="00510DD3"/>
    <w:rsid w:val="005124AA"/>
    <w:rsid w:val="00520401"/>
    <w:rsid w:val="005A3588"/>
    <w:rsid w:val="005B5AC0"/>
    <w:rsid w:val="005E5428"/>
    <w:rsid w:val="00683A93"/>
    <w:rsid w:val="006B1F36"/>
    <w:rsid w:val="00711D25"/>
    <w:rsid w:val="007A6891"/>
    <w:rsid w:val="007A69F0"/>
    <w:rsid w:val="007D0D42"/>
    <w:rsid w:val="007D30FC"/>
    <w:rsid w:val="007F02BE"/>
    <w:rsid w:val="007F1CFC"/>
    <w:rsid w:val="007F3FD1"/>
    <w:rsid w:val="00800EF9"/>
    <w:rsid w:val="00821F0A"/>
    <w:rsid w:val="0083740E"/>
    <w:rsid w:val="008C47FF"/>
    <w:rsid w:val="008E2DC4"/>
    <w:rsid w:val="00961C35"/>
    <w:rsid w:val="00962B2B"/>
    <w:rsid w:val="00971EC6"/>
    <w:rsid w:val="00984735"/>
    <w:rsid w:val="009E21B7"/>
    <w:rsid w:val="009F68F2"/>
    <w:rsid w:val="00A13215"/>
    <w:rsid w:val="00A52043"/>
    <w:rsid w:val="00A605AF"/>
    <w:rsid w:val="00A74A86"/>
    <w:rsid w:val="00AA0706"/>
    <w:rsid w:val="00AB1307"/>
    <w:rsid w:val="00AB1DBA"/>
    <w:rsid w:val="00AB6F90"/>
    <w:rsid w:val="00AF4EA6"/>
    <w:rsid w:val="00B1293E"/>
    <w:rsid w:val="00B75136"/>
    <w:rsid w:val="00BD140A"/>
    <w:rsid w:val="00BD2ECD"/>
    <w:rsid w:val="00BE46CA"/>
    <w:rsid w:val="00C41206"/>
    <w:rsid w:val="00C563E9"/>
    <w:rsid w:val="00C63FD4"/>
    <w:rsid w:val="00D70A9D"/>
    <w:rsid w:val="00E0576A"/>
    <w:rsid w:val="00E92687"/>
    <w:rsid w:val="00EA0D49"/>
    <w:rsid w:val="00EA3A56"/>
    <w:rsid w:val="00ED0671"/>
    <w:rsid w:val="00EE599A"/>
    <w:rsid w:val="00F03889"/>
    <w:rsid w:val="00F07A69"/>
    <w:rsid w:val="00F20BD8"/>
    <w:rsid w:val="00F25D17"/>
    <w:rsid w:val="00F3662C"/>
    <w:rsid w:val="00F73C33"/>
    <w:rsid w:val="00FA548B"/>
    <w:rsid w:val="00F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ECA4"/>
  <w15:chartTrackingRefBased/>
  <w15:docId w15:val="{4E1F044A-35D1-448C-B8C2-47326B98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1D25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1D2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9F68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7A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7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image" Target="media/image12.png"/><Relationship Id="rId39" Type="http://schemas.openxmlformats.org/officeDocument/2006/relationships/hyperlink" Target="http://www.cenea.eu/wp-content/uploads/2015/10/BIMBO1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enea.eu/wp-content/uploads/2015/10/BIMBO1.jpg" TargetMode="External"/><Relationship Id="rId34" Type="http://schemas.openxmlformats.org/officeDocument/2006/relationships/hyperlink" Target="http://www.cenea.eu/wp-content/uploads/2015/10/dsm.jpg" TargetMode="External"/><Relationship Id="rId42" Type="http://schemas.openxmlformats.org/officeDocument/2006/relationships/image" Target="media/image19.png"/><Relationship Id="rId47" Type="http://schemas.openxmlformats.org/officeDocument/2006/relationships/hyperlink" Target="http://www.cenea.eu/wp-content/uploads/2015/10/moehs.jpg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cenea.eu/wp-content/uploads/2015/09/getion-riesgos-ergonomicos-amazon-158x35.jpg" TargetMode="External"/><Relationship Id="rId12" Type="http://schemas.openxmlformats.org/officeDocument/2006/relationships/hyperlink" Target="http://www.cenea.eu/wp-content/uploads/2015/09/getion-riesgos-ergonomicos-amazon-158x35.jp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1.jpeg"/><Relationship Id="rId33" Type="http://schemas.openxmlformats.org/officeDocument/2006/relationships/hyperlink" Target="http://www.cenea.eu/wp-content/uploads/2015/10/brose.jpg" TargetMode="External"/><Relationship Id="rId38" Type="http://schemas.openxmlformats.org/officeDocument/2006/relationships/hyperlink" Target="http://www.cenea.eu/wp-content/uploads/2015/10/pronaca1.jpg" TargetMode="External"/><Relationship Id="rId46" Type="http://schemas.openxmlformats.org/officeDocument/2006/relationships/hyperlink" Target="http://www.cenea.eu/wp-content/uploads/2015/10/Ferrocarrils_de_la_Generalitat_de_Catalunya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3.jpeg"/><Relationship Id="rId41" Type="http://schemas.openxmlformats.org/officeDocument/2006/relationships/hyperlink" Target="http://www.cenea.eu/wp-content/uploads/2015/10/consorcisanitarimaresme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enea.eu/wp-content/uploads/2015/10/BIMBO1.jpg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0.jpeg"/><Relationship Id="rId32" Type="http://schemas.openxmlformats.org/officeDocument/2006/relationships/image" Target="media/image15.jpeg"/><Relationship Id="rId37" Type="http://schemas.openxmlformats.org/officeDocument/2006/relationships/image" Target="media/image17.gif"/><Relationship Id="rId40" Type="http://schemas.openxmlformats.org/officeDocument/2006/relationships/image" Target="media/image18.jpeg"/><Relationship Id="rId45" Type="http://schemas.openxmlformats.org/officeDocument/2006/relationships/image" Target="media/image22.png"/><Relationship Id="rId5" Type="http://schemas.openxmlformats.org/officeDocument/2006/relationships/hyperlink" Target="http://www.cenea.eu/wp-content/uploads/2015/10/treves2.jpg" TargetMode="External"/><Relationship Id="rId15" Type="http://schemas.openxmlformats.org/officeDocument/2006/relationships/hyperlink" Target="http://www.cenea.eu/wp-content/uploads/2015/10/kaologo.png" TargetMode="External"/><Relationship Id="rId23" Type="http://schemas.openxmlformats.org/officeDocument/2006/relationships/hyperlink" Target="http://www.cenea.eu/wp-content/uploads/2015/10/unilever.jpg" TargetMode="External"/><Relationship Id="rId28" Type="http://schemas.openxmlformats.org/officeDocument/2006/relationships/hyperlink" Target="http://www.cenea.eu/wp-content/uploads/2015/10/Ferrocarrils_de_la_Generalitat_de_Catalunya.jpg" TargetMode="External"/><Relationship Id="rId36" Type="http://schemas.openxmlformats.org/officeDocument/2006/relationships/image" Target="media/image16.jpeg"/><Relationship Id="rId49" Type="http://schemas.openxmlformats.org/officeDocument/2006/relationships/hyperlink" Target="http://www.cenea.eu/wp-content/uploads/2015/09/getion-riesgos-ergonomicos-amazon-158x35.jpg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8.jpeg"/><Relationship Id="rId31" Type="http://schemas.openxmlformats.org/officeDocument/2006/relationships/hyperlink" Target="http://www.cenea.eu/wp-content/uploads/2015/10/BSH-Logo.jpg" TargetMode="External"/><Relationship Id="rId44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hyperlink" Target="http://www.cenea.eu/wp-content/uploads/2015/10/cafosa.jpg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cenea.eu/wp-content/uploads/2015/10/Ferrocarrils_de_la_Generalitat_de_Catalunya.jpg" TargetMode="External"/><Relationship Id="rId27" Type="http://schemas.openxmlformats.org/officeDocument/2006/relationships/hyperlink" Target="http://www.cenea.eu/wp-content/uploads/2015/10/Ferrocarrils_de_la_Generalitat_de_Catalunya.jpg" TargetMode="External"/><Relationship Id="rId30" Type="http://schemas.openxmlformats.org/officeDocument/2006/relationships/image" Target="media/image14.png"/><Relationship Id="rId35" Type="http://schemas.openxmlformats.org/officeDocument/2006/relationships/hyperlink" Target="http://www.cenea.eu/wp-content/uploads/2015/10/GILDAN_LOGO.jpg" TargetMode="External"/><Relationship Id="rId43" Type="http://schemas.openxmlformats.org/officeDocument/2006/relationships/image" Target="media/image20.png"/><Relationship Id="rId48" Type="http://schemas.openxmlformats.org/officeDocument/2006/relationships/hyperlink" Target="http://www.cenea.eu/wp-content/uploads/2015/10/pronaca1.jpg" TargetMode="External"/><Relationship Id="rId8" Type="http://schemas.openxmlformats.org/officeDocument/2006/relationships/hyperlink" Target="http://www.cenea.eu/wp-content/uploads/2015/10/minera_sancristobal.jp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CENEA</dc:creator>
  <cp:keywords/>
  <dc:description/>
  <cp:lastModifiedBy>CENEA</cp:lastModifiedBy>
  <cp:revision>8</cp:revision>
  <dcterms:created xsi:type="dcterms:W3CDTF">2018-11-13T12:13:00Z</dcterms:created>
  <dcterms:modified xsi:type="dcterms:W3CDTF">2018-11-13T14:08:00Z</dcterms:modified>
</cp:coreProperties>
</file>